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81" w:rsidRPr="00707E81" w:rsidRDefault="00707E81" w:rsidP="00707E81">
      <w:pPr>
        <w:spacing w:after="200" w:line="276" w:lineRule="auto"/>
        <w:jc w:val="center"/>
        <w:rPr>
          <w:rFonts w:ascii="Arial Rounded MT Bold" w:hAnsi="Arial Rounded MT Bold"/>
          <w:sz w:val="28"/>
        </w:rPr>
      </w:pPr>
      <w:r w:rsidRPr="00707E81">
        <w:rPr>
          <w:rFonts w:ascii="Arial Rounded MT Bold" w:hAnsi="Arial Rounded MT Bold"/>
          <w:sz w:val="28"/>
        </w:rPr>
        <w:t>Pause on appeal for coronavirus volunteers after overwhelming response</w:t>
      </w:r>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Bradford Council, NHS and voluntary sector have been amazed by the incredible response of the people of Bradford District who have put themselves forward to support the communities affected by Coronavirus.</w:t>
      </w:r>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The drive for volunteers was co-ordinated by People Can which has brought together partners from the Council, NHS, Volunteer Centre Bradford, Bradford Foundation Trust, Council for Mosques, Community Action Bradford &amp; District, and Bradford4Better.</w:t>
      </w:r>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Over 2,000 people have responded to the call and work is now underway to match these volunteers to the various tasks and roles which will make a huge difference in helping residents and supporting essential services through this difficult period.</w:t>
      </w:r>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 xml:space="preserve">The Council is working on co-ordinating its volunteering efforts with the NHS, so anyone who is interested in volunteering and hasn’t already registered can express an interest through the NHS volunteer responders scheme. Find out more about doing this at </w:t>
      </w:r>
      <w:hyperlink r:id="rId4" w:history="1">
        <w:r w:rsidRPr="00707E81">
          <w:rPr>
            <w:rStyle w:val="Hyperlink"/>
            <w:rFonts w:ascii="Segoe UI Light" w:hAnsi="Segoe UI Light" w:cs="Segoe UI Light"/>
            <w:sz w:val="24"/>
          </w:rPr>
          <w:t>www.england.nhs.uk/participation/get-involved/volunteering/nhs-volunteer-responders/</w:t>
        </w:r>
      </w:hyperlink>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Cllr Abdul Jabar, the Council’s Executive Member for Neighbourhoods and Community Safety, said: “The community spirit of the people of Bradford District seemingly knows no bounds. We have been amazed by the kindness and generosity of residents from all over the district who have got in touch to volunteer as part of this People Can initiative.</w:t>
      </w:r>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“I would like to thank everyone who has volunteered so far. Your time and energy will be essential in helping us support the district through this challenging time.</w:t>
      </w:r>
    </w:p>
    <w:p w:rsidR="00707E81" w:rsidRPr="00707E81" w:rsidRDefault="00707E81" w:rsidP="00707E81">
      <w:pPr>
        <w:spacing w:after="200" w:line="276" w:lineRule="auto"/>
        <w:rPr>
          <w:rFonts w:ascii="Segoe UI Light" w:hAnsi="Segoe UI Light" w:cs="Segoe UI Light"/>
          <w:sz w:val="24"/>
        </w:rPr>
      </w:pPr>
      <w:r w:rsidRPr="00707E81">
        <w:rPr>
          <w:rFonts w:ascii="Segoe UI Light" w:hAnsi="Segoe UI Light" w:cs="Segoe UI Light"/>
          <w:sz w:val="24"/>
        </w:rPr>
        <w:t>“We are now underway in co-ordinating our volunteers into the various different roles in which they will provide support. In the meantime, if you want to volunteer your time we would encourage you to get in touch with the NHS through their ‘volunteer responders’ scheme.”</w:t>
      </w:r>
      <w:bookmarkStart w:id="0" w:name="_GoBack"/>
      <w:bookmarkEnd w:id="0"/>
    </w:p>
    <w:sectPr w:rsidR="00707E81" w:rsidRPr="00707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81"/>
    <w:rsid w:val="00707E81"/>
    <w:rsid w:val="00792499"/>
    <w:rsid w:val="0097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6225"/>
  <w15:chartTrackingRefBased/>
  <w15:docId w15:val="{30B214DC-F5BB-47F9-861A-426C14B4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81"/>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land.nhs.uk/participation/get-involved/volunteering/nhs-volunteer-respo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Kirsty</cp:lastModifiedBy>
  <cp:revision>1</cp:revision>
  <dcterms:created xsi:type="dcterms:W3CDTF">2020-03-30T08:57:00Z</dcterms:created>
  <dcterms:modified xsi:type="dcterms:W3CDTF">2020-03-30T09:00:00Z</dcterms:modified>
</cp:coreProperties>
</file>